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6E656" w14:textId="77777777"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9E2195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3B8CDD0" wp14:editId="63BC60F4">
            <wp:simplePos x="0" y="0"/>
            <wp:positionH relativeFrom="column">
              <wp:posOffset>2407920</wp:posOffset>
            </wp:positionH>
            <wp:positionV relativeFrom="paragraph">
              <wp:posOffset>-628015</wp:posOffset>
            </wp:positionV>
            <wp:extent cx="954000" cy="1080000"/>
            <wp:effectExtent l="0" t="0" r="0" b="6350"/>
            <wp:wrapNone/>
            <wp:docPr id="1" name="รูปภาพ 1" descr="คำอธิบาย: 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CU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F332D" w14:textId="77777777"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3B3F8F" w14:textId="040C1C00"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117DF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472214" w:rsidRPr="00A117D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A117DF" w:rsidRPr="00A117DF">
        <w:rPr>
          <w:rFonts w:ascii="TH SarabunIT๙" w:hAnsi="TH SarabunIT๙" w:cs="TH SarabunIT๙"/>
          <w:b/>
          <w:bCs/>
          <w:sz w:val="32"/>
          <w:szCs w:val="32"/>
          <w:cs/>
        </w:rPr>
        <w:t>คอน</w:t>
      </w:r>
      <w:proofErr w:type="spellStart"/>
      <w:r w:rsidR="00A117DF" w:rsidRPr="00A117DF">
        <w:rPr>
          <w:rFonts w:ascii="TH SarabunIT๙" w:hAnsi="TH SarabunIT๙" w:cs="TH SarabunIT๙"/>
          <w:b/>
          <w:bCs/>
          <w:sz w:val="32"/>
          <w:szCs w:val="32"/>
          <w:cs/>
        </w:rPr>
        <w:t>ฉิม</w:t>
      </w:r>
      <w:proofErr w:type="spellEnd"/>
    </w:p>
    <w:p w14:paraId="4B020E51" w14:textId="77777777" w:rsidR="00CB7A25" w:rsidRP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มาตรการป้องกันความขัดแย้งทางผลประโยชน์ หรือผลประโยชน์ทับซ้อน</w:t>
      </w:r>
    </w:p>
    <w:p w14:paraId="28EC0A33" w14:textId="77777777"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และการให้หรือรับสินบน</w:t>
      </w:r>
    </w:p>
    <w:p w14:paraId="02501907" w14:textId="77777777" w:rsidR="00CB7A25" w:rsidRP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14:paraId="55DCD47E" w14:textId="77777777" w:rsidR="00CB7A25" w:rsidRDefault="00CB7A25" w:rsidP="00CB7A2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 เป็น 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 จริยธรรมของเจ้าหน้าที่ของรัฐ อันเป็นสาเหตุ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สําคัญทํา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ให้เกิดความเสียหายต่อการบริหารงานและภาพลักษณ์ของ 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3D0D366" w14:textId="77777777" w:rsidR="00CB7A25" w:rsidRPr="00CB7A25" w:rsidRDefault="00CB7A25" w:rsidP="00CB7A2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การรับทรัพย์สินของเจ้าหน้าที่ของรัฐ ตามกฎหมายประกอบรัฐธรรมนูญว่าด้วยการป้องกันและ ปราบปรามการทุจริต ตามที่บัญญัติไว้ในมาตรา ๑๐๓ เจ้าหน้าที่ของรัฐจะรับทรัพย์สินได้เมื่อการรับทรัพย์สินหรือ ประโยชน์อื่นใดนั้นได้ มีกฎหมายหรือกฎ ข้อบังคับที่ออกโดยอาศัย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ตามบทบัญญัติแห่งกฎหมายอนุญาตให้ เจ้าหน้าที่ของรัฐรับได้ และการรับทรัพย์สินหรือประโยชน์อื่นใดโดยธรรมจรรยาตามหลักเกณฑ์ที่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ซึ่งการรับ ทรัพย์สินในกรณีนี้อาจจะเรียกว่า</w:t>
      </w:r>
      <w:r w:rsidRPr="00CB7A25">
        <w:rPr>
          <w:rFonts w:ascii="TH SarabunIT๙" w:hAnsi="TH SarabunIT๙" w:cs="TH SarabunIT๙"/>
          <w:sz w:val="32"/>
          <w:szCs w:val="32"/>
        </w:rPr>
        <w:t xml:space="preserve"> “</w:t>
      </w:r>
      <w:r w:rsidRPr="00CB7A25">
        <w:rPr>
          <w:rFonts w:ascii="TH SarabunIT๙" w:hAnsi="TH SarabunIT๙" w:cs="TH SarabunIT๙"/>
          <w:sz w:val="32"/>
          <w:szCs w:val="32"/>
          <w:cs/>
        </w:rPr>
        <w:t>สิ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B7A25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B7A25">
        <w:rPr>
          <w:rFonts w:ascii="TH SarabunIT๙" w:hAnsi="TH SarabunIT๙" w:cs="TH SarabunIT๙"/>
          <w:sz w:val="32"/>
          <w:szCs w:val="32"/>
          <w:cs/>
        </w:rPr>
        <w:t>ใจ</w:t>
      </w:r>
      <w:r w:rsidRPr="00CB7A25">
        <w:rPr>
          <w:rFonts w:ascii="TH SarabunIT๙" w:hAnsi="TH SarabunIT๙" w:cs="TH SarabunIT๙"/>
          <w:sz w:val="32"/>
          <w:szCs w:val="32"/>
        </w:rPr>
        <w:t xml:space="preserve">” </w:t>
      </w:r>
      <w:r w:rsidRPr="00CB7A25">
        <w:rPr>
          <w:rFonts w:ascii="TH SarabunIT๙" w:hAnsi="TH SarabunIT๙" w:cs="TH SarabunIT๙"/>
          <w:sz w:val="32"/>
          <w:szCs w:val="32"/>
          <w:cs/>
        </w:rPr>
        <w:t>ดังนั้น การรับสิน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ใจ เจ้าหน้าที่ของรัฐจะต้องปฏิบัติตามหลักเกณฑ์ ที่คณะกรรมการ ป.ป.ช. 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ด้วย หากเจ้าหน้าที่ของรัฐละเลย หรือไม่สามารถแยกแยะได้ว่าการรับทรัพย์สินนั้น เป็นเรื่องสิน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B7A25">
        <w:rPr>
          <w:rFonts w:ascii="TH SarabunIT๙" w:hAnsi="TH SarabunIT๙" w:cs="TH SarabunIT๙"/>
          <w:sz w:val="32"/>
          <w:szCs w:val="32"/>
          <w:cs/>
        </w:rPr>
        <w:t>ใจหรือสินบนแล้ว จะ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ให้เจ้าหน้าที่ผู้นั้นปฏิบัติผิดกฎหมายและมีโทษต่อเจ้าหน้าที่ของรัฐผู้รับ ทรัพย์สินนั้นด้วย แต่ถ้าเจ้าหน้าที่ของรัฐสามารถแยกแยะหรือจําแนกในเรื่องหลักเกณฑ์ของการรับทรัพย์สินได้แล้ว ก็จะสามารถป้องกันไม่ให้มีการละเมิดประมวลจริยธรรม รวมถึงสามารถแก้ไขปัญหาเจ้าหน้าที่ของรัฐในเรื่อง ผลประโยชน์ทับซ้อนหรือการขัดกันระหว่างประโยชน์ส่วนบุคคลและประโยชน์ส่วนรวม ตลอดจนป้องกันการทุจริต ของเจ้าหน้าที่ของภาครัฐได้</w:t>
      </w:r>
    </w:p>
    <w:p w14:paraId="4D4AB091" w14:textId="77777777" w:rsidR="00CB7A25" w:rsidRPr="00CB7A25" w:rsidRDefault="00CB7A25" w:rsidP="00CB7A2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</w:rPr>
        <w:t>“</w:t>
      </w:r>
      <w:r w:rsidRPr="00CB7A25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CB7A25">
        <w:rPr>
          <w:rFonts w:ascii="TH SarabunIT๙" w:hAnsi="TH SarabunIT๙" w:cs="TH SarabunIT๙"/>
          <w:sz w:val="32"/>
          <w:szCs w:val="32"/>
        </w:rPr>
        <w:t>” “</w:t>
      </w:r>
      <w:r w:rsidRPr="00CB7A25">
        <w:rPr>
          <w:rFonts w:ascii="TH SarabunIT๙" w:hAnsi="TH SarabunIT๙" w:cs="TH SarabunIT๙"/>
          <w:sz w:val="32"/>
          <w:szCs w:val="32"/>
          <w:cs/>
        </w:rPr>
        <w:t>ผลประโยชน์ขัดกัน</w:t>
      </w:r>
      <w:r w:rsidRPr="00CB7A25">
        <w:rPr>
          <w:rFonts w:ascii="TH SarabunIT๙" w:hAnsi="TH SarabunIT๙" w:cs="TH SarabunIT๙"/>
          <w:sz w:val="32"/>
          <w:szCs w:val="32"/>
        </w:rPr>
        <w:t>” “</w:t>
      </w:r>
      <w:r w:rsidRPr="00CB7A25">
        <w:rPr>
          <w:rFonts w:ascii="TH SarabunIT๙" w:hAnsi="TH SarabunIT๙" w:cs="TH SarabunIT๙"/>
          <w:sz w:val="32"/>
          <w:szCs w:val="32"/>
          <w:cs/>
        </w:rPr>
        <w:t>ผลประโยชน์ขัดแย้ง</w:t>
      </w:r>
      <w:r w:rsidRPr="00CB7A25">
        <w:rPr>
          <w:rFonts w:ascii="TH SarabunIT๙" w:hAnsi="TH SarabunIT๙" w:cs="TH SarabunIT๙"/>
          <w:sz w:val="32"/>
          <w:szCs w:val="32"/>
        </w:rPr>
        <w:t xml:space="preserve">” </w:t>
      </w:r>
      <w:r w:rsidRPr="00CB7A2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CB7A25">
        <w:rPr>
          <w:rFonts w:ascii="TH SarabunIT๙" w:hAnsi="TH SarabunIT๙" w:cs="TH SarabunIT๙"/>
          <w:sz w:val="32"/>
          <w:szCs w:val="32"/>
        </w:rPr>
        <w:t xml:space="preserve"> “</w:t>
      </w:r>
      <w:r w:rsidRPr="00CB7A25">
        <w:rPr>
          <w:rFonts w:ascii="TH SarabunIT๙" w:hAnsi="TH SarabunIT๙" w:cs="TH SarabunIT๙"/>
          <w:sz w:val="32"/>
          <w:szCs w:val="32"/>
          <w:cs/>
        </w:rPr>
        <w:t>การขัดกัน แห่งผลประโยชน์</w:t>
      </w:r>
      <w:r w:rsidRPr="00CB7A25">
        <w:rPr>
          <w:rFonts w:ascii="TH SarabunIT๙" w:hAnsi="TH SarabunIT๙" w:cs="TH SarabunIT๙"/>
          <w:sz w:val="32"/>
          <w:szCs w:val="32"/>
        </w:rPr>
        <w:t xml:space="preserve">” </w:t>
      </w:r>
      <w:r w:rsidRPr="00CB7A25">
        <w:rPr>
          <w:rFonts w:ascii="TH SarabunIT๙" w:hAnsi="TH SarabunIT๙" w:cs="TH SarabunIT๙"/>
          <w:sz w:val="32"/>
          <w:szCs w:val="32"/>
          <w:cs/>
        </w:rPr>
        <w:t>ถ้อยคําเหล่านี้ถือเป็นรูปแบบหนึ่งของการแสวงหาประโยชน์โดยมิชอบ อันเป็นการ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ที่ขัด ต่อหลักคุณธรรม จริยธรรม และหลักการบริหารกิจการบ้านเมืองที่ดี (</w:t>
      </w:r>
      <w:r w:rsidRPr="00CB7A25">
        <w:rPr>
          <w:rFonts w:ascii="TH SarabunIT๙" w:hAnsi="TH SarabunIT๙" w:cs="TH SarabunIT๙"/>
          <w:sz w:val="32"/>
          <w:szCs w:val="32"/>
        </w:rPr>
        <w:t xml:space="preserve">Governance) </w:t>
      </w:r>
      <w:r w:rsidRPr="00CB7A25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 ทับซ้อน จึงหมายถึงความทับซ้อนระหว่างผลประโยชน์ส่วนตน และผลประโยชน์สาธารณะที่มีผลต่อการปฏิบัติ หน้าที่ของเจ้าหน้าที่ของรัฐ กล่าวทั้งเป็นสถานการณ์ที่เจ้าหน้าที่ของรัฐมีผลประโยชน์ส่วนตนอยู่ และได้ใช้อิทธิพล ตาม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หน้าที่และความรับผิดชอบ เพื่อให้เกิดประโยชน์ส่วนตัว เพื่อช่วยป้องกันมิให้เกิดปัญหาความขัดแย้ง ทางผลประโยชน์ หรือผลประโยชน์ทับซ้อนขึ้น</w:t>
      </w:r>
    </w:p>
    <w:p w14:paraId="45649393" w14:textId="559884AE" w:rsid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เพื่อเป็นการป้องกันมิให้ความขัดแย้งทางผลประโยชน์ หรือผลประโยชน์ทับซ้อน และการให้หรือ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รับสินบนขึ้น </w:t>
      </w:r>
      <w:r w:rsidR="0047221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72214" w:rsidRPr="00A117DF">
        <w:rPr>
          <w:rFonts w:ascii="TH SarabunIT๙" w:hAnsi="TH SarabunIT๙" w:cs="TH SarabunIT๙"/>
          <w:sz w:val="32"/>
          <w:szCs w:val="32"/>
          <w:cs/>
        </w:rPr>
        <w:t>ตำบล</w:t>
      </w:r>
      <w:r w:rsidR="00A117DF" w:rsidRPr="00A117DF">
        <w:rPr>
          <w:rFonts w:ascii="TH SarabunIT๙" w:hAnsi="TH SarabunIT๙" w:cs="TH SarabunIT๙"/>
          <w:sz w:val="32"/>
          <w:szCs w:val="32"/>
          <w:cs/>
        </w:rPr>
        <w:t>คอน</w:t>
      </w:r>
      <w:proofErr w:type="spellStart"/>
      <w:r w:rsidR="00A117DF" w:rsidRPr="00A117DF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มาตรการขึ้น ดังนี้</w:t>
      </w:r>
    </w:p>
    <w:p w14:paraId="3E7E53A2" w14:textId="77777777" w:rsidR="00EF6A23" w:rsidRDefault="00EF6A23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5B308B" w14:textId="77777777" w:rsidR="00EF6A23" w:rsidRDefault="00EF6A23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61EAEF" w14:textId="77777777" w:rsidR="00EF6A23" w:rsidRDefault="00EF6A23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EB3A2" w14:textId="77777777" w:rsidR="00EF6A23" w:rsidRDefault="009623A0" w:rsidP="009623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ABE1B67" w14:textId="77777777" w:rsidR="009623A0" w:rsidRPr="00CB7A25" w:rsidRDefault="009623A0" w:rsidP="009623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A2E182F" w14:textId="77777777" w:rsidR="00CB7A25" w:rsidRP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๑.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ต้องมีความเข้าใจในความหมายของความขัดแย้งทางผลประโยชน์ หรือ ผลประโยชน์ทับซ้อน (</w:t>
      </w:r>
      <w:r w:rsidRPr="00CB7A25">
        <w:rPr>
          <w:rFonts w:ascii="TH SarabunIT๙" w:hAnsi="TH SarabunIT๙" w:cs="TH SarabunIT๙"/>
          <w:sz w:val="32"/>
          <w:szCs w:val="32"/>
        </w:rPr>
        <w:t>Conflict of Interests)</w:t>
      </w:r>
    </w:p>
    <w:p w14:paraId="65628DC7" w14:textId="77777777" w:rsidR="00472214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๒.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จะต้องปกป้องผลประโยชน์ทางราชการ และสาธารณะ </w:t>
      </w:r>
    </w:p>
    <w:p w14:paraId="10E5E8CF" w14:textId="77777777" w:rsidR="00CB7A25" w:rsidRP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๓.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CB7A25">
        <w:rPr>
          <w:rFonts w:ascii="TH SarabunIT๙" w:hAnsi="TH SarabunIT๙" w:cs="TH SarabunIT๙"/>
          <w:sz w:val="32"/>
          <w:szCs w:val="32"/>
          <w:cs/>
        </w:rPr>
        <w:t>ต้องให้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กับการ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ด้วยความโปร่งใส</w:t>
      </w:r>
    </w:p>
    <w:p w14:paraId="5F20F4AF" w14:textId="77777777" w:rsidR="00CB7A25" w:rsidRP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๔.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ต้องไม่เรียกรับเงิน ทรัพย์สิน หรือสิ่งอื่นใด จากผู้รับบริการ ผู้รับจ้าง เกินความเหมาะสม และได้มาโดยมิชอบ</w:t>
      </w:r>
    </w:p>
    <w:p w14:paraId="0E57D337" w14:textId="77777777" w:rsid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๕.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 ไม่พึง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ในภาคธุรกิจ ที่เกี่ยวข้องกับการดําเนินงาน หรือการจัดซื้อ จัดจ้างของ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5A4E9F33" w14:textId="77777777" w:rsidR="009623A0" w:rsidRDefault="009623A0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3E468A" w14:textId="77777777" w:rsidR="009623A0" w:rsidRPr="009623A0" w:rsidRDefault="009623A0" w:rsidP="009623A0">
      <w:pPr>
        <w:tabs>
          <w:tab w:val="left" w:pos="7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623A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124DBE6" w14:textId="77777777" w:rsidR="009623A0" w:rsidRPr="009623A0" w:rsidRDefault="009623A0" w:rsidP="009623A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9623A0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E14D022" w14:textId="503676CC" w:rsidR="009623A0" w:rsidRPr="009623A0" w:rsidRDefault="009623A0" w:rsidP="009623A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623A0">
        <w:rPr>
          <w:rFonts w:ascii="TH SarabunIT๙" w:eastAsia="Cordia New" w:hAnsi="TH SarabunIT๙" w:cs="TH SarabunIT๙"/>
          <w:sz w:val="32"/>
          <w:szCs w:val="32"/>
        </w:rPr>
        <w:tab/>
      </w:r>
      <w:r w:rsidRPr="009623A0">
        <w:rPr>
          <w:rFonts w:ascii="TH SarabunIT๙" w:eastAsia="Cordia New" w:hAnsi="TH SarabunIT๙" w:cs="TH SarabunIT๙"/>
          <w:sz w:val="32"/>
          <w:szCs w:val="32"/>
        </w:rPr>
        <w:tab/>
      </w:r>
      <w:r w:rsidRPr="009623A0">
        <w:rPr>
          <w:rFonts w:ascii="TH SarabunIT๙" w:eastAsia="Cordia New" w:hAnsi="TH SarabunIT๙" w:cs="TH SarabunIT๙"/>
          <w:sz w:val="32"/>
          <w:szCs w:val="32"/>
        </w:rPr>
        <w:tab/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r w:rsidRPr="009623A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472214">
        <w:rPr>
          <w:rFonts w:ascii="TH SarabunIT๙" w:eastAsia="Cordia New" w:hAnsi="TH SarabunIT๙" w:cs="TH SarabunIT๙"/>
          <w:sz w:val="32"/>
          <w:szCs w:val="32"/>
        </w:rPr>
        <w:t>7</w:t>
      </w:r>
      <w:r w:rsidRPr="009623A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</w:t>
      </w:r>
      <w:r w:rsidR="00472214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9623A0">
        <w:rPr>
          <w:rFonts w:ascii="TH SarabunIT๙" w:eastAsia="Cordia New" w:hAnsi="TH SarabunIT๙" w:cs="TH SarabunIT๙"/>
          <w:sz w:val="32"/>
          <w:szCs w:val="32"/>
        </w:rPr>
        <w:t>.</w:t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>ศ. 25</w:t>
      </w:r>
      <w:r w:rsidRPr="009623A0">
        <w:rPr>
          <w:rFonts w:ascii="TH SarabunIT๙" w:eastAsia="Cordia New" w:hAnsi="TH SarabunIT๙" w:cs="TH SarabunIT๙"/>
          <w:sz w:val="32"/>
          <w:szCs w:val="32"/>
        </w:rPr>
        <w:t>6</w:t>
      </w:r>
      <w:r w:rsidR="0047221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14:paraId="0F81906E" w14:textId="77777777" w:rsidR="009623A0" w:rsidRPr="009623A0" w:rsidRDefault="009623A0" w:rsidP="009623A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88E8AE6" w14:textId="77777777" w:rsidR="009623A0" w:rsidRDefault="009623A0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738993" w14:textId="680BA8EB" w:rsidR="009623A0" w:rsidRDefault="00A117DF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4F92062B" wp14:editId="7A1C9344">
            <wp:simplePos x="0" y="0"/>
            <wp:positionH relativeFrom="column">
              <wp:posOffset>2525395</wp:posOffset>
            </wp:positionH>
            <wp:positionV relativeFrom="paragraph">
              <wp:posOffset>170815</wp:posOffset>
            </wp:positionV>
            <wp:extent cx="1511935" cy="553720"/>
            <wp:effectExtent l="0" t="0" r="0" b="0"/>
            <wp:wrapNone/>
            <wp:docPr id="3" name="รูปภาพ 3" descr="C:\Users\admin\AppData\Local\Temp\2558-04-30 19-29-47_0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2558-04-30 19-29-47_002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AE7ED"/>
                        </a:clrFrom>
                        <a:clrTo>
                          <a:srgbClr val="DAE7ED">
                            <a:alpha val="0"/>
                          </a:srgbClr>
                        </a:clrTo>
                      </a:clrChange>
                      <a:lum bright="-20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2" t="36446" r="35387" b="5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19528" w14:textId="4ACE5124" w:rsidR="00472214" w:rsidRDefault="00A117DF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4F92062B" wp14:editId="7D6B4DB1">
            <wp:simplePos x="0" y="0"/>
            <wp:positionH relativeFrom="column">
              <wp:posOffset>3354070</wp:posOffset>
            </wp:positionH>
            <wp:positionV relativeFrom="paragraph">
              <wp:posOffset>6642735</wp:posOffset>
            </wp:positionV>
            <wp:extent cx="1511935" cy="553720"/>
            <wp:effectExtent l="0" t="0" r="0" b="0"/>
            <wp:wrapNone/>
            <wp:docPr id="4" name="รูปภาพ 4" descr="C:\Users\admin\AppData\Local\Temp\2558-04-30 19-29-47_0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2558-04-30 19-29-47_002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AE7ED"/>
                        </a:clrFrom>
                        <a:clrTo>
                          <a:srgbClr val="DAE7ED">
                            <a:alpha val="0"/>
                          </a:srgbClr>
                        </a:clrTo>
                      </a:clrChange>
                      <a:lum bright="-20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2" t="36446" r="35387" b="5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407AE" w14:textId="36958B4B" w:rsidR="00472214" w:rsidRPr="00CB7A25" w:rsidRDefault="00472214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578A7B" w14:textId="3D6F0A1D" w:rsidR="009623A0" w:rsidRPr="00DB52D9" w:rsidRDefault="009623A0" w:rsidP="009623A0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</w:rPr>
      </w:pPr>
      <w:r w:rsidRPr="00DB52D9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472214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DB52D9">
        <w:rPr>
          <w:rFonts w:ascii="TH SarabunIT๙" w:eastAsia="Cordia New" w:hAnsi="TH SarabunIT๙" w:cs="TH SarabunIT๙"/>
          <w:sz w:val="32"/>
          <w:szCs w:val="32"/>
        </w:rPr>
        <w:t xml:space="preserve">  (</w:t>
      </w:r>
      <w:r w:rsidR="00472214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A117DF">
        <w:rPr>
          <w:rFonts w:ascii="TH SarabunIT๙" w:eastAsia="Cordia New" w:hAnsi="TH SarabunIT๙" w:cs="TH SarabunIT๙" w:hint="cs"/>
          <w:sz w:val="32"/>
          <w:szCs w:val="32"/>
          <w:cs/>
        </w:rPr>
        <w:t>สมบัติ   ชำกุล</w:t>
      </w:r>
      <w:r w:rsidRPr="00DB52D9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75687C94" w14:textId="36B170EA" w:rsidR="009623A0" w:rsidRPr="00DB52D9" w:rsidRDefault="009623A0" w:rsidP="009623A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</w:t>
      </w:r>
      <w:r w:rsidRPr="00DB52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72214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A117DF" w:rsidRPr="00A117DF">
        <w:rPr>
          <w:rFonts w:ascii="TH SarabunIT๙" w:eastAsia="Cordia New" w:hAnsi="TH SarabunIT๙" w:cs="TH SarabunIT๙" w:hint="cs"/>
          <w:sz w:val="32"/>
          <w:szCs w:val="32"/>
          <w:cs/>
        </w:rPr>
        <w:t>คอน</w:t>
      </w:r>
      <w:proofErr w:type="spellStart"/>
      <w:r w:rsidR="00A117DF" w:rsidRPr="00A117DF">
        <w:rPr>
          <w:rFonts w:ascii="TH SarabunIT๙" w:eastAsia="Cordia New" w:hAnsi="TH SarabunIT๙" w:cs="TH SarabunIT๙" w:hint="cs"/>
          <w:sz w:val="32"/>
          <w:szCs w:val="32"/>
          <w:cs/>
        </w:rPr>
        <w:t>ฉิม</w:t>
      </w:r>
      <w:proofErr w:type="spellEnd"/>
    </w:p>
    <w:p w14:paraId="4480292F" w14:textId="7AE870F8" w:rsidR="001C2F63" w:rsidRPr="00CB7A25" w:rsidRDefault="001C2F63" w:rsidP="00CB7A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C2F63" w:rsidRPr="00CB7A25" w:rsidSect="00CB7A25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25"/>
    <w:rsid w:val="000468AF"/>
    <w:rsid w:val="001C2F63"/>
    <w:rsid w:val="00472214"/>
    <w:rsid w:val="008F6871"/>
    <w:rsid w:val="009623A0"/>
    <w:rsid w:val="009B5ECD"/>
    <w:rsid w:val="00A117DF"/>
    <w:rsid w:val="00CB7A25"/>
    <w:rsid w:val="00DC1735"/>
    <w:rsid w:val="00E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5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22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22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Pentium D</cp:lastModifiedBy>
  <cp:revision>2</cp:revision>
  <dcterms:created xsi:type="dcterms:W3CDTF">2021-08-18T02:45:00Z</dcterms:created>
  <dcterms:modified xsi:type="dcterms:W3CDTF">2021-08-18T02:45:00Z</dcterms:modified>
</cp:coreProperties>
</file>