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DA8" w14:textId="1CA3DF9B" w:rsidR="0095069C" w:rsidRPr="0095069C" w:rsidRDefault="0095069C">
      <w:pPr>
        <w:rPr>
          <w:rFonts w:ascii="TH SarabunIT๙" w:hAnsi="TH SarabunIT๙" w:cs="TH SarabunIT๙"/>
          <w:sz w:val="32"/>
          <w:szCs w:val="32"/>
        </w:rPr>
      </w:pPr>
      <w:r w:rsidRPr="0095069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8814C0" wp14:editId="195F1A89">
            <wp:simplePos x="0" y="0"/>
            <wp:positionH relativeFrom="column">
              <wp:posOffset>2308860</wp:posOffset>
            </wp:positionH>
            <wp:positionV relativeFrom="paragraph">
              <wp:posOffset>-659765</wp:posOffset>
            </wp:positionV>
            <wp:extent cx="1085850" cy="12096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E5FFA" w14:textId="55C60B15" w:rsidR="0095069C" w:rsidRPr="0095069C" w:rsidRDefault="0095069C">
      <w:pPr>
        <w:rPr>
          <w:rFonts w:ascii="TH SarabunIT๙" w:hAnsi="TH SarabunIT๙" w:cs="TH SarabunIT๙"/>
          <w:sz w:val="32"/>
          <w:szCs w:val="32"/>
        </w:rPr>
      </w:pPr>
    </w:p>
    <w:p w14:paraId="4E0DAEF9" w14:textId="7E19F1D2" w:rsidR="0095069C" w:rsidRPr="0095069C" w:rsidRDefault="0095069C" w:rsidP="0095069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5069C"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  <w:t>ประกาศ</w:t>
      </w:r>
      <w:r w:rsidRPr="0095069C">
        <w:rPr>
          <w:rFonts w:ascii="TH SarabunIT๙" w:hAnsi="TH SarabunIT๙" w:cs="TH SarabunIT๙" w:hint="cs"/>
          <w:b/>
          <w:bCs/>
          <w:sz w:val="40"/>
          <w:szCs w:val="40"/>
          <w:shd w:val="clear" w:color="auto" w:fill="FFFFFF"/>
          <w:cs/>
        </w:rPr>
        <w:t>องค์การบริหารส่วนตำบลคอน</w:t>
      </w:r>
      <w:proofErr w:type="spellStart"/>
      <w:r w:rsidRPr="0095069C">
        <w:rPr>
          <w:rFonts w:ascii="TH SarabunIT๙" w:hAnsi="TH SarabunIT๙" w:cs="TH SarabunIT๙" w:hint="cs"/>
          <w:b/>
          <w:bCs/>
          <w:sz w:val="40"/>
          <w:szCs w:val="40"/>
          <w:shd w:val="clear" w:color="auto" w:fill="FFFFFF"/>
          <w:cs/>
        </w:rPr>
        <w:t>ฉิม</w:t>
      </w:r>
      <w:proofErr w:type="spellEnd"/>
      <w:r w:rsidRPr="0095069C"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  <w:br/>
      </w:r>
      <w:r w:rsidRPr="0095069C"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  <w:t>เ</w:t>
      </w:r>
      <w:r w:rsidRPr="0095069C">
        <w:rPr>
          <w:rFonts w:ascii="TH SarabunIT๙" w:hAnsi="TH SarabunIT๙" w:cs="TH SarabunIT๙" w:hint="cs"/>
          <w:b/>
          <w:bCs/>
          <w:sz w:val="40"/>
          <w:szCs w:val="40"/>
          <w:shd w:val="clear" w:color="auto" w:fill="FFFFFF"/>
          <w:cs/>
        </w:rPr>
        <w:t xml:space="preserve">รื่อง </w:t>
      </w:r>
      <w:r w:rsidRPr="0095069C"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  <w:t>มาตรการส่งเสริมความโปร่งใสในการจัดซื้อจัดจ้าง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95069C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****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*****************</w:t>
      </w:r>
    </w:p>
    <w:p w14:paraId="633FD497" w14:textId="56066019" w:rsidR="0095069C" w:rsidRDefault="0095069C" w:rsidP="0095069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อำเภอแวงใหญ่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จังหวัดขอนแก่น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เป็นไปตามหลักธรรมา</w:t>
      </w:r>
      <w:proofErr w:type="spellStart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</w:t>
      </w:r>
      <w:proofErr w:type="spellEnd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บาลมี ความโปร่งใสตรวจสอบได้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จึงได้กำหนดมาตรการส่งเสริมความโปร่งใสในการจัดซื้อจัดจ้างดังนี้ </w:t>
      </w:r>
    </w:p>
    <w:p w14:paraId="6CD146BA" w14:textId="46808937" w:rsidR="0095069C" w:rsidRDefault="0095069C" w:rsidP="0095069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๑. 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ซึ่งปฏิบัติหน้าที่เกี่ยวกับการจัดซื้อจัดจ้างดำเนินการเผยแพร่แผนการจัดซื้อจัดจ้างให้เป็น 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</w:t>
      </w:r>
    </w:p>
    <w:p w14:paraId="67A3BF13" w14:textId="0D249560" w:rsidR="0095069C" w:rsidRDefault="0095069C" w:rsidP="0095069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๒. 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 ปฏิบัติหน้าที่เกี่ยวกับการจัดซื้อจัดจ้างดำเนินการบันทึกรายละเอียดวิธีการและขั้นตอนการจัดซื้อจัดจ้างภาครัฐในระบบเครือข่ายสารสนเทศของกรมบัญชีกลางผ่านระบบจัดซื้อจัดจ้างภาครัฐด้วยอิเล็กทรอนิกส์ (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Electronic </w:t>
      </w:r>
      <w:proofErr w:type="spellStart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>Govenrmerit</w:t>
      </w:r>
      <w:proofErr w:type="spellEnd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Procurement-e-GP)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ตามวิธีการที่กรมบัญชีกลางาหนดแต่ละขั้นตอนดังนี้ </w:t>
      </w:r>
    </w:p>
    <w:p w14:paraId="10D2460A" w14:textId="77777777" w:rsidR="0095069C" w:rsidRDefault="0095069C" w:rsidP="0095069C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๑. จัด</w:t>
      </w:r>
      <w:proofErr w:type="spellStart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ทํา</w:t>
      </w:r>
      <w:proofErr w:type="spellEnd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แผนการจัดซื้อจัดจ้าง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2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หารายงานขอซื้อขอจ้าง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คําเนินการจัดหา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๔. ขออนุมัติสั่งซื้อหรือจ้าง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๕. การ</w:t>
      </w:r>
      <w:proofErr w:type="spellStart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ทํา</w:t>
      </w:r>
      <w:proofErr w:type="spellEnd"/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สัญญา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การบริหารสัญญา </w:t>
      </w:r>
    </w:p>
    <w:p w14:paraId="36F39970" w14:textId="33A477EB" w:rsidR="0095069C" w:rsidRDefault="0095069C" w:rsidP="0095069C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 ห้ามมิให้เจ้าหน้าที่ของ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ซึ่งปฏิบัติหน้าที่เกี่ยวกับการจัดซื้อจัดจ้างเข้ามามีส่วนได้ส่วนเสียกับผู้ยื่นเสนอ หรือคู่สัญญาของทศ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</w:p>
    <w:p w14:paraId="486D0A0C" w14:textId="5D27BB25" w:rsidR="0095069C" w:rsidRDefault="0095069C" w:rsidP="0095069C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๔. ห้ามมิให้เจ้าหน้าที่เทศบาลตำบลแวงใหญ่ซึ่งปฏิบัติหน้าที่เกี่ยวกับการจัดซื้อจัดจ้างยอมให้ผู้อื่นอาศัยอำนาจหน้าที่ของตนหาผลประโยชน์ในการจัดซื้อจัดจ้างกั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มาตรการป้องกันและการแก้ไขปัญหาในการใช้ดุจพินิจ </w:t>
      </w:r>
    </w:p>
    <w:p w14:paraId="7323CC1E" w14:textId="77777777" w:rsidR="0095069C" w:rsidRDefault="0095069C" w:rsidP="0095069C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๕. ให้หัวหน้าหน่วยงานดูแลกำกับการปฏิบัติหน้าที่ของเจ้าหน้าที่ผู้ใต้บังคับบัญชาซึ่งปฏิบัติหน้าที่เกี่ยวกับการจัดซื้อจัดจ้าง</w:t>
      </w:r>
    </w:p>
    <w:p w14:paraId="33841612" w14:textId="346DDEDB" w:rsidR="0095069C" w:rsidRDefault="0095069C" w:rsidP="0095069C">
      <w:pPr>
        <w:ind w:firstLine="720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14:paraId="627291BF" w14:textId="1E03EDDB" w:rsidR="0095069C" w:rsidRDefault="0095069C" w:rsidP="0095069C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จึงประกาศมาเพื่อทราบโดยทั่วกัน</w:t>
      </w:r>
    </w:p>
    <w:p w14:paraId="29A595D1" w14:textId="12E568FA" w:rsidR="00B67170" w:rsidRDefault="00B67170" w:rsidP="0095069C">
      <w:pPr>
        <w:ind w:left="720" w:firstLine="720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3693044F" wp14:editId="55E0D8C2">
            <wp:simplePos x="0" y="0"/>
            <wp:positionH relativeFrom="column">
              <wp:posOffset>2674620</wp:posOffset>
            </wp:positionH>
            <wp:positionV relativeFrom="paragraph">
              <wp:posOffset>271780</wp:posOffset>
            </wp:positionV>
            <wp:extent cx="803787" cy="82276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83" b="91635" l="5934" r="95623">
                                  <a14:foregroundMark x1="37160" y1="61122" x2="34533" y2="91635"/>
                                  <a14:foregroundMark x1="34533" y1="91635" x2="40661" y2="89354"/>
                                  <a14:foregroundMark x1="40370" y1="59601" x2="48054" y2="63688"/>
                                  <a14:foregroundMark x1="48054" y1="63688" x2="46304" y2="72053"/>
                                  <a14:foregroundMark x1="46304" y1="72053" x2="46304" y2="72053"/>
                                  <a14:foregroundMark x1="72860" y1="10076" x2="74222" y2="9696"/>
                                  <a14:foregroundMark x1="73249" y1="17395" x2="71206" y2="19772"/>
                                  <a14:foregroundMark x1="57879" y1="24905" x2="60019" y2="24430"/>
                                  <a14:foregroundMark x1="94163" y1="12548" x2="94455" y2="15684"/>
                                  <a14:foregroundMark x1="95623" y1="12072" x2="95623" y2="12072"/>
                                  <a14:foregroundMark x1="92315" y1="6179" x2="81809" y2="17015"/>
                                  <a14:foregroundMark x1="51654" y1="4183" x2="52140" y2="9316"/>
                                  <a14:foregroundMark x1="24222" y1="22624" x2="7782" y2="51236"/>
                                  <a14:foregroundMark x1="7782" y1="51236" x2="3307" y2="70722"/>
                                  <a14:foregroundMark x1="3307" y1="70722" x2="5934" y2="80133"/>
                                  <a14:foregroundMark x1="5934" y1="80133" x2="13132" y2="79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7" cy="8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ประกาศ ณ วัน ที่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23</w:t>
      </w:r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มิถุนายน พ.ศ. ๒๕๖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</w:p>
    <w:p w14:paraId="62024184" w14:textId="7DE8D915" w:rsidR="00B67170" w:rsidRDefault="00B67170" w:rsidP="0095069C">
      <w:pPr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C6B4F5F" w14:textId="5B0CBE17" w:rsidR="00B67170" w:rsidRDefault="00B67170" w:rsidP="0095069C">
      <w:pPr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64C9D85" w14:textId="0118CCF5" w:rsidR="00B67170" w:rsidRDefault="00B67170" w:rsidP="0095069C">
      <w:pPr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     </w:t>
      </w:r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(</w:t>
      </w:r>
      <w:proofErr w:type="gram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นายสมบัติ  ชำกุล</w:t>
      </w:r>
      <w:proofErr w:type="gramEnd"/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</w:t>
      </w:r>
    </w:p>
    <w:p w14:paraId="29A4134D" w14:textId="2729C96F" w:rsidR="0095069C" w:rsidRPr="0095069C" w:rsidRDefault="00B67170" w:rsidP="0095069C">
      <w:pPr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     </w:t>
      </w:r>
      <w:r w:rsidR="0095069C" w:rsidRPr="009506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นายกเทศมนตรีตำบลแวงใหญ่</w:t>
      </w:r>
    </w:p>
    <w:p w14:paraId="5BBB297B" w14:textId="77777777" w:rsidR="0095069C" w:rsidRPr="0095069C" w:rsidRDefault="0095069C">
      <w:pPr>
        <w:rPr>
          <w:rFonts w:ascii="TH SarabunIT๙" w:hAnsi="TH SarabunIT๙" w:cs="TH SarabunIT๙"/>
          <w:sz w:val="32"/>
          <w:szCs w:val="32"/>
        </w:rPr>
      </w:pPr>
    </w:p>
    <w:p w14:paraId="32B67083" w14:textId="5E41C809" w:rsidR="00DF5403" w:rsidRPr="0095069C" w:rsidRDefault="00DF5403">
      <w:pPr>
        <w:rPr>
          <w:rFonts w:ascii="TH SarabunIT๙" w:hAnsi="TH SarabunIT๙" w:cs="TH SarabunIT๙"/>
          <w:sz w:val="32"/>
          <w:szCs w:val="32"/>
        </w:rPr>
      </w:pPr>
    </w:p>
    <w:sectPr w:rsidR="00DF5403" w:rsidRPr="00950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9C"/>
    <w:rsid w:val="0095069C"/>
    <w:rsid w:val="00B67170"/>
    <w:rsid w:val="00DF5403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394E"/>
  <w15:chartTrackingRefBased/>
  <w15:docId w15:val="{F492A3EC-ECFE-4D36-909F-8E855C8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อนุพงษ์ โคตรมณี</dc:creator>
  <cp:keywords/>
  <dc:description/>
  <cp:lastModifiedBy>อนุพงษ์ โคตรมณี</cp:lastModifiedBy>
  <cp:revision>1</cp:revision>
  <dcterms:created xsi:type="dcterms:W3CDTF">2022-06-22T04:31:00Z</dcterms:created>
  <dcterms:modified xsi:type="dcterms:W3CDTF">2022-06-22T04:55:00Z</dcterms:modified>
</cp:coreProperties>
</file>